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4" w:rsidRPr="00224B91" w:rsidRDefault="00C50944" w:rsidP="00C50944">
      <w:pPr>
        <w:shd w:val="clear" w:color="auto" w:fill="FFFFFF"/>
        <w:spacing w:after="150" w:line="540" w:lineRule="atLeast"/>
        <w:outlineLvl w:val="1"/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  <w:t>История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Впервые Братский райисполком Иркутской области упоминается в документах 1920-х годов как Братский волостной исполнительный комитет Совета рабоче-крестьянских депутатов. В октябре 1925 на основании постановления ВЦИК СССР от 25 мая 1925 проведено районирование Сибирского края.</w:t>
      </w:r>
    </w:p>
    <w:p w:rsidR="00C50944" w:rsidRPr="00224B91" w:rsidRDefault="00C50944" w:rsidP="00224B91">
      <w:pPr>
        <w:shd w:val="clear" w:color="auto" w:fill="FFFFFF"/>
        <w:tabs>
          <w:tab w:val="left" w:pos="2790"/>
        </w:tabs>
        <w:spacing w:after="150" w:line="540" w:lineRule="atLeast"/>
        <w:outlineLvl w:val="1"/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  <w:t>Климат</w:t>
      </w:r>
      <w:r w:rsidR="00224B91" w:rsidRPr="00224B91"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  <w:tab/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Климат района резко континентальный. Братский район приравнен к </w:t>
      </w:r>
      <w:hyperlink r:id="rId5" w:history="1">
        <w:r w:rsidRPr="00224B91">
          <w:rPr>
            <w:rFonts w:ascii="Times New Roman" w:eastAsia="Times New Roman" w:hAnsi="Times New Roman" w:cs="Times New Roman"/>
            <w:color w:val="0088CC"/>
            <w:sz w:val="28"/>
            <w:szCs w:val="32"/>
            <w:lang w:eastAsia="ru-RU"/>
          </w:rPr>
          <w:t>районам Крайнего Севера</w:t>
        </w:r>
      </w:hyperlink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и находится вне зоны интенсивного освоения.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 территории Братского района находится 24 сельских муниципальных образования, в которые входят 58 населенных пункта (деревни, поселки, села) с количеством проживающих в них жителей 53 817</w:t>
      </w:r>
      <w:hyperlink r:id="rId6" w:history="1">
        <w:r w:rsidRPr="00224B91">
          <w:rPr>
            <w:rStyle w:val="a3"/>
            <w:rFonts w:ascii="Times New Roman" w:eastAsia="Times New Roman" w:hAnsi="Times New Roman" w:cs="Times New Roman"/>
            <w:sz w:val="28"/>
            <w:szCs w:val="32"/>
            <w:vertAlign w:val="superscript"/>
            <w:lang w:eastAsia="ru-RU"/>
          </w:rPr>
          <w:t>[1</w:t>
        </w:r>
      </w:hyperlink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человек и городское муниципальное образование – город </w:t>
      </w:r>
      <w:hyperlink r:id="rId7" w:history="1">
        <w:r w:rsidRPr="00224B91">
          <w:rPr>
            <w:rFonts w:ascii="Times New Roman" w:eastAsia="Times New Roman" w:hAnsi="Times New Roman" w:cs="Times New Roman"/>
            <w:color w:val="0088CC"/>
            <w:sz w:val="28"/>
            <w:szCs w:val="32"/>
            <w:lang w:eastAsia="ru-RU"/>
          </w:rPr>
          <w:t>Вихоревка</w:t>
        </w:r>
      </w:hyperlink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где проживает 39,4% от общей численности.</w:t>
      </w:r>
      <w:proofErr w:type="gramEnd"/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 территории района, находящейся за </w:t>
      </w:r>
      <w:hyperlink r:id="rId8" w:history="1">
        <w:r w:rsidRPr="00224B91">
          <w:rPr>
            <w:rFonts w:ascii="Times New Roman" w:eastAsia="Times New Roman" w:hAnsi="Times New Roman" w:cs="Times New Roman"/>
            <w:color w:val="0088CC"/>
            <w:sz w:val="28"/>
            <w:szCs w:val="32"/>
            <w:lang w:eastAsia="ru-RU"/>
          </w:rPr>
          <w:t>Братским водохранилищем</w:t>
        </w:r>
      </w:hyperlink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расположено 7 администраций, в которые входит 13 населенных пунктов. Наиболее удаленными от центра района являются </w:t>
      </w: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Карахунский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Прибойнинский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Тынкобский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сельские округа, до них расстояние от центра с учетом паромных переправ более 200 километров.</w:t>
      </w:r>
    </w:p>
    <w:p w:rsidR="00C50944" w:rsidRPr="00224B91" w:rsidRDefault="00C50944" w:rsidP="00C50944">
      <w:pPr>
        <w:shd w:val="clear" w:color="auto" w:fill="FFFFFF"/>
        <w:spacing w:after="150" w:line="540" w:lineRule="atLeast"/>
        <w:outlineLvl w:val="1"/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  <w:t>Природные ресурсы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Территория Братского района обладает значительным природно-ресурсным потенциалом: лесные, минеральные, водные ресурсы, сельскохозяйственные земли.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Лес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75,7% от общей площади района (2,5 млн. га) покрыты лесом. Общий запас древесины составляет 380,0 млн. м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>3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(4% от запаса области), из них в возрасте рубки – 238,0 млн. м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>3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(62%).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Расчетная лесосека — 4,0 млн. м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>3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Минерально-сырьевые ресурсы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Крупнейшие месторождения:</w:t>
      </w:r>
    </w:p>
    <w:p w:rsidR="00C50944" w:rsidRPr="00224B91" w:rsidRDefault="00C50944" w:rsidP="00C5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Братское газоконденсатное месторождение,</w:t>
      </w:r>
    </w:p>
    <w:p w:rsidR="00C50944" w:rsidRPr="00224B91" w:rsidRDefault="00C50944" w:rsidP="00C5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Краснояровское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железорудное месторождение.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Не задействован значительный природно-ресурсный потенциал района: ряд месторождений строительных материалов: </w:t>
      </w: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Анзебинское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суглинков, «Участок Братский» - керамзитового сырья, </w:t>
      </w: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Мургудонское-песчаников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«Участок № 7» — долерита, «Остров Зуй» - песка, 4 месторождения — песчано-гравийного материала.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Промысловые запасы рыбы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Промысловые запасы рыбы оцениваются в 13,1 тыс. </w:t>
      </w: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в год. Подавляющая часть рыбных запасов представлена малоценными частиковыми видами — окунем и плотвой, добыча которых отличается невысокой экономической эффективностью.</w:t>
      </w:r>
    </w:p>
    <w:p w:rsidR="00C50944" w:rsidRPr="00224B91" w:rsidRDefault="00C50944" w:rsidP="00C50944">
      <w:pPr>
        <w:shd w:val="clear" w:color="auto" w:fill="FFFFFF"/>
        <w:spacing w:after="150" w:line="540" w:lineRule="atLeast"/>
        <w:outlineLvl w:val="1"/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99AD1"/>
          <w:sz w:val="28"/>
          <w:szCs w:val="32"/>
          <w:lang w:eastAsia="ru-RU"/>
        </w:rPr>
        <w:t>Экономика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Основными отраслями, формирующими экономику Братского района, являются лесная промышленность, агропромышленный комплекс, железная дорога, а также торговля.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районе производятся основные виды промышленной продукции: древесное сырье, пиломатериалы, кирпич.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Сельскохозяйственное производство представлено 9 сельскохозяйственными предприятиями, 44 крестьянско-фермерскими хозяйствами, 3 сельскохозяйственными перерабатывающими кооперативами, 13,2 тыс. личных подсобных хозяйств</w:t>
      </w:r>
      <w:proofErr w:type="gram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proofErr w:type="gram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( </w:t>
      </w:r>
      <w:proofErr w:type="gram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</w:t>
      </w:r>
      <w:proofErr w:type="gram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 данным на 2011 год)         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Предприятия</w:t>
      </w:r>
    </w:p>
    <w:p w:rsidR="00C50944" w:rsidRPr="00224B91" w:rsidRDefault="00C50944" w:rsidP="00C50944">
      <w:pPr>
        <w:rPr>
          <w:rFonts w:ascii="Times New Roman" w:hAnsi="Times New Roman" w:cs="Times New Roman"/>
          <w:sz w:val="28"/>
          <w:szCs w:val="32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 состоянию на 01.01.2011 г. в районе зарегистрировано 1 012 юридических лиц, также 1 221 индивидуальных предпринимателей. В районе осуществляют свою деятельность около 230 малых предприятий.</w:t>
      </w:r>
    </w:p>
    <w:p w:rsidR="00C50944" w:rsidRPr="00224B91" w:rsidRDefault="00C50944" w:rsidP="00C5094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32"/>
        </w:rPr>
      </w:pPr>
      <w:r w:rsidRPr="00224B91">
        <w:rPr>
          <w:rStyle w:val="a5"/>
          <w:color w:val="000000"/>
          <w:sz w:val="28"/>
          <w:szCs w:val="32"/>
        </w:rPr>
        <w:t>Транспортная инфраструктура</w:t>
      </w:r>
    </w:p>
    <w:p w:rsidR="00C50944" w:rsidRPr="00224B91" w:rsidRDefault="00C50944" w:rsidP="00C5094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32"/>
        </w:rPr>
      </w:pPr>
      <w:r w:rsidRPr="00224B91">
        <w:rPr>
          <w:color w:val="000000"/>
          <w:sz w:val="28"/>
          <w:szCs w:val="32"/>
        </w:rPr>
        <w:t>Общая протяженность дорог района составляет 1,4 тыс. км. Из них дороги федерального значения имеют протяженность 216,5 км, дороги регионального значения — 619 км.</w:t>
      </w:r>
    </w:p>
    <w:p w:rsidR="00C50944" w:rsidRPr="00224B91" w:rsidRDefault="00C50944" w:rsidP="00C5094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32"/>
        </w:rPr>
      </w:pPr>
      <w:r w:rsidRPr="00224B91">
        <w:rPr>
          <w:color w:val="000000"/>
          <w:sz w:val="28"/>
          <w:szCs w:val="32"/>
        </w:rPr>
        <w:t xml:space="preserve">В поселки </w:t>
      </w:r>
      <w:proofErr w:type="spellStart"/>
      <w:r w:rsidRPr="00224B91">
        <w:rPr>
          <w:color w:val="000000"/>
          <w:sz w:val="28"/>
          <w:szCs w:val="32"/>
        </w:rPr>
        <w:t>Кежма</w:t>
      </w:r>
      <w:proofErr w:type="spellEnd"/>
      <w:r w:rsidRPr="00224B91">
        <w:rPr>
          <w:color w:val="000000"/>
          <w:sz w:val="28"/>
          <w:szCs w:val="32"/>
        </w:rPr>
        <w:t xml:space="preserve">, </w:t>
      </w:r>
      <w:proofErr w:type="spellStart"/>
      <w:r w:rsidRPr="00224B91">
        <w:rPr>
          <w:color w:val="000000"/>
          <w:sz w:val="28"/>
          <w:szCs w:val="32"/>
        </w:rPr>
        <w:t>Боровской</w:t>
      </w:r>
      <w:proofErr w:type="spellEnd"/>
      <w:r w:rsidRPr="00224B91">
        <w:rPr>
          <w:color w:val="000000"/>
          <w:sz w:val="28"/>
          <w:szCs w:val="32"/>
        </w:rPr>
        <w:t xml:space="preserve">, </w:t>
      </w:r>
      <w:proofErr w:type="spellStart"/>
      <w:r w:rsidRPr="00224B91">
        <w:rPr>
          <w:color w:val="000000"/>
          <w:sz w:val="28"/>
          <w:szCs w:val="32"/>
        </w:rPr>
        <w:t>Зяба</w:t>
      </w:r>
      <w:proofErr w:type="spellEnd"/>
      <w:r w:rsidRPr="00224B91">
        <w:rPr>
          <w:color w:val="000000"/>
          <w:sz w:val="28"/>
          <w:szCs w:val="32"/>
        </w:rPr>
        <w:t>,</w:t>
      </w:r>
      <w:r w:rsidRPr="00224B91">
        <w:rPr>
          <w:rStyle w:val="apple-converted-space"/>
          <w:color w:val="000000"/>
          <w:sz w:val="28"/>
          <w:szCs w:val="32"/>
        </w:rPr>
        <w:t> </w:t>
      </w:r>
      <w:proofErr w:type="spellStart"/>
      <w:r w:rsidR="00B2531B" w:rsidRPr="00224B91">
        <w:rPr>
          <w:color w:val="000000"/>
          <w:sz w:val="28"/>
          <w:szCs w:val="32"/>
        </w:rPr>
        <w:fldChar w:fldCharType="begin"/>
      </w:r>
      <w:r w:rsidRPr="00224B91">
        <w:rPr>
          <w:color w:val="000000"/>
          <w:sz w:val="28"/>
          <w:szCs w:val="32"/>
        </w:rPr>
        <w:instrText xml:space="preserve"> HYPERLINK "http://irkipedia.ru/content/mamyr" </w:instrText>
      </w:r>
      <w:r w:rsidR="00B2531B" w:rsidRPr="00224B91">
        <w:rPr>
          <w:color w:val="000000"/>
          <w:sz w:val="28"/>
          <w:szCs w:val="32"/>
        </w:rPr>
        <w:fldChar w:fldCharType="separate"/>
      </w:r>
      <w:r w:rsidRPr="00224B91">
        <w:rPr>
          <w:rStyle w:val="a3"/>
          <w:color w:val="0088CC"/>
          <w:sz w:val="28"/>
          <w:szCs w:val="32"/>
        </w:rPr>
        <w:t>Мамырь</w:t>
      </w:r>
      <w:proofErr w:type="spellEnd"/>
      <w:r w:rsidR="00B2531B" w:rsidRPr="00224B91">
        <w:rPr>
          <w:color w:val="000000"/>
          <w:sz w:val="28"/>
          <w:szCs w:val="32"/>
        </w:rPr>
        <w:fldChar w:fldCharType="end"/>
      </w:r>
      <w:r w:rsidRPr="00224B91">
        <w:rPr>
          <w:color w:val="000000"/>
          <w:sz w:val="28"/>
          <w:szCs w:val="32"/>
        </w:rPr>
        <w:t xml:space="preserve">, Пашенный, </w:t>
      </w:r>
      <w:proofErr w:type="spellStart"/>
      <w:r w:rsidRPr="00224B91">
        <w:rPr>
          <w:color w:val="000000"/>
          <w:sz w:val="28"/>
          <w:szCs w:val="32"/>
        </w:rPr>
        <w:t>Подвыездный</w:t>
      </w:r>
      <w:proofErr w:type="spellEnd"/>
      <w:r w:rsidRPr="00224B91">
        <w:rPr>
          <w:color w:val="000000"/>
          <w:sz w:val="28"/>
          <w:szCs w:val="32"/>
        </w:rPr>
        <w:t xml:space="preserve">, </w:t>
      </w:r>
      <w:proofErr w:type="spellStart"/>
      <w:r w:rsidRPr="00224B91">
        <w:rPr>
          <w:color w:val="000000"/>
          <w:sz w:val="28"/>
          <w:szCs w:val="32"/>
        </w:rPr>
        <w:t>Бамбуй</w:t>
      </w:r>
      <w:proofErr w:type="spellEnd"/>
      <w:r w:rsidRPr="00224B91">
        <w:rPr>
          <w:color w:val="000000"/>
          <w:sz w:val="28"/>
          <w:szCs w:val="32"/>
        </w:rPr>
        <w:t xml:space="preserve">, </w:t>
      </w:r>
      <w:proofErr w:type="spellStart"/>
      <w:r w:rsidRPr="00224B91">
        <w:rPr>
          <w:color w:val="000000"/>
          <w:sz w:val="28"/>
          <w:szCs w:val="32"/>
        </w:rPr>
        <w:t>Турма</w:t>
      </w:r>
      <w:proofErr w:type="spellEnd"/>
      <w:r w:rsidRPr="00224B91">
        <w:rPr>
          <w:color w:val="000000"/>
          <w:sz w:val="28"/>
          <w:szCs w:val="32"/>
        </w:rPr>
        <w:t>, город</w:t>
      </w:r>
      <w:r w:rsidRPr="00224B91">
        <w:rPr>
          <w:rStyle w:val="apple-converted-space"/>
          <w:color w:val="000000"/>
          <w:sz w:val="28"/>
          <w:szCs w:val="32"/>
        </w:rPr>
        <w:t> </w:t>
      </w:r>
      <w:hyperlink r:id="rId9" w:tgtFrame="_blank" w:history="1">
        <w:r w:rsidRPr="00224B91">
          <w:rPr>
            <w:rStyle w:val="a3"/>
            <w:color w:val="0088CC"/>
            <w:sz w:val="28"/>
            <w:szCs w:val="32"/>
          </w:rPr>
          <w:t>Вихоревка</w:t>
        </w:r>
      </w:hyperlink>
      <w:r w:rsidRPr="00224B91">
        <w:rPr>
          <w:rStyle w:val="apple-converted-space"/>
          <w:color w:val="000000"/>
          <w:sz w:val="28"/>
          <w:szCs w:val="32"/>
        </w:rPr>
        <w:t> </w:t>
      </w:r>
      <w:r w:rsidRPr="00224B91">
        <w:rPr>
          <w:color w:val="000000"/>
          <w:sz w:val="28"/>
          <w:szCs w:val="32"/>
        </w:rPr>
        <w:t xml:space="preserve">доставка населения осуществляется электропоездом. </w:t>
      </w:r>
      <w:proofErr w:type="gramStart"/>
      <w:r w:rsidRPr="00224B91">
        <w:rPr>
          <w:color w:val="000000"/>
          <w:sz w:val="28"/>
          <w:szCs w:val="32"/>
        </w:rPr>
        <w:t xml:space="preserve">С заморскими поселками </w:t>
      </w:r>
      <w:proofErr w:type="spellStart"/>
      <w:r w:rsidRPr="00224B91">
        <w:rPr>
          <w:color w:val="000000"/>
          <w:sz w:val="28"/>
          <w:szCs w:val="32"/>
        </w:rPr>
        <w:t>Карахун</w:t>
      </w:r>
      <w:proofErr w:type="spellEnd"/>
      <w:r w:rsidRPr="00224B91">
        <w:rPr>
          <w:color w:val="000000"/>
          <w:sz w:val="28"/>
          <w:szCs w:val="32"/>
        </w:rPr>
        <w:t xml:space="preserve">, </w:t>
      </w:r>
      <w:proofErr w:type="spellStart"/>
      <w:r w:rsidRPr="00224B91">
        <w:rPr>
          <w:color w:val="000000"/>
          <w:sz w:val="28"/>
          <w:szCs w:val="32"/>
        </w:rPr>
        <w:t>Наратай</w:t>
      </w:r>
      <w:proofErr w:type="spellEnd"/>
      <w:r w:rsidRPr="00224B91">
        <w:rPr>
          <w:color w:val="000000"/>
          <w:sz w:val="28"/>
          <w:szCs w:val="32"/>
        </w:rPr>
        <w:t xml:space="preserve">, Прибойный, Чистый, </w:t>
      </w:r>
      <w:proofErr w:type="spellStart"/>
      <w:r w:rsidRPr="00224B91">
        <w:rPr>
          <w:color w:val="000000"/>
          <w:sz w:val="28"/>
          <w:szCs w:val="32"/>
        </w:rPr>
        <w:t>Шумилово</w:t>
      </w:r>
      <w:proofErr w:type="spellEnd"/>
      <w:r w:rsidRPr="00224B91">
        <w:rPr>
          <w:color w:val="000000"/>
          <w:sz w:val="28"/>
          <w:szCs w:val="32"/>
        </w:rPr>
        <w:t>, Южный в период навигации пассажирские перевозки осуществляются речным транспортом.</w:t>
      </w:r>
      <w:proofErr w:type="gramEnd"/>
    </w:p>
    <w:p w:rsidR="00C50944" w:rsidRPr="00224B91" w:rsidRDefault="00C50944" w:rsidP="00C5094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32"/>
        </w:rPr>
      </w:pPr>
      <w:r w:rsidRPr="00224B91">
        <w:rPr>
          <w:b/>
          <w:bCs/>
          <w:color w:val="000000"/>
          <w:sz w:val="28"/>
          <w:szCs w:val="32"/>
        </w:rPr>
        <w:t>Трудовые ресурсы района</w:t>
      </w:r>
      <w:r w:rsidRPr="00224B91">
        <w:rPr>
          <w:color w:val="000000"/>
          <w:sz w:val="28"/>
          <w:szCs w:val="32"/>
        </w:rPr>
        <w:t> по состоянию на 01.01.2010 г. составили 38,6 тыс. чел.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Доля мужского населения составляет 48,9%, женского — 51,1%;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Доля детей в возрасте до 16 лет в общей численности составляет — 18,7%;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Количество населения старше трудоспособного возраста — 19,5%;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Трудоспособное население в трудоспособном возрасте — 61,7%;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Молодежи от 14 до 30 лет — 16,8 тыс. чел. — 26,6%.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Трудоспособное население в трудоспособном возрасте — 35,9 тыс. чел.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lastRenderedPageBreak/>
        <w:t>Численность занятых в экономике района на  01.01.2010 г. составляли  21 439 чел.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Уровень регистрируемой безработицы (по официальным данным ЦЗ) по состоянию на 01.01.2011 г. — 2,58%.</w:t>
      </w:r>
    </w:p>
    <w:p w:rsidR="00C50944" w:rsidRPr="00224B91" w:rsidRDefault="00C50944" w:rsidP="00C5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24B91">
        <w:rPr>
          <w:rFonts w:ascii="Times New Roman" w:hAnsi="Times New Roman" w:cs="Times New Roman"/>
          <w:color w:val="000000"/>
          <w:sz w:val="28"/>
          <w:szCs w:val="32"/>
        </w:rPr>
        <w:t>Плотность населения района 1,9 ч. на 1 м</w:t>
      </w:r>
      <w:proofErr w:type="gramStart"/>
      <w:r w:rsidRPr="00224B91">
        <w:rPr>
          <w:rFonts w:ascii="Times New Roman" w:hAnsi="Times New Roman" w:cs="Times New Roman"/>
          <w:color w:val="000000"/>
          <w:sz w:val="28"/>
          <w:szCs w:val="32"/>
        </w:rPr>
        <w:t>2</w:t>
      </w:r>
      <w:proofErr w:type="gramEnd"/>
      <w:r w:rsidRPr="00224B91">
        <w:rPr>
          <w:rFonts w:ascii="Times New Roman" w:hAnsi="Times New Roman" w:cs="Times New Roman"/>
          <w:color w:val="000000"/>
          <w:sz w:val="28"/>
          <w:szCs w:val="32"/>
        </w:rPr>
        <w:t>. Средний размер семьи — 2,7 человека.</w:t>
      </w:r>
    </w:p>
    <w:p w:rsidR="00C50944" w:rsidRPr="00224B91" w:rsidRDefault="00C50944" w:rsidP="00C509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Сфера образования Братского района представлено 77 образовательными учреждениями, из них:</w:t>
      </w:r>
    </w:p>
    <w:p w:rsidR="00C50944" w:rsidRPr="00224B91" w:rsidRDefault="00C50944" w:rsidP="00C50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начальных школ – 5,</w:t>
      </w:r>
    </w:p>
    <w:p w:rsidR="00C50944" w:rsidRPr="00224B91" w:rsidRDefault="00C50944" w:rsidP="00C50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основных школ – 8,</w:t>
      </w:r>
    </w:p>
    <w:p w:rsidR="00C50944" w:rsidRPr="00224B91" w:rsidRDefault="00C50944" w:rsidP="00C50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средних – 31,</w:t>
      </w:r>
    </w:p>
    <w:p w:rsidR="00C50944" w:rsidRPr="00224B91" w:rsidRDefault="00C50944" w:rsidP="00C50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вечерних сменных общеобразовательных – 2,</w:t>
      </w:r>
    </w:p>
    <w:p w:rsidR="00C50944" w:rsidRPr="00224B91" w:rsidRDefault="00C50944" w:rsidP="00C50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дошкольных образовательных учреждений – 29,</w:t>
      </w:r>
    </w:p>
    <w:p w:rsidR="00B3102E" w:rsidRPr="00224B91" w:rsidRDefault="00C50944" w:rsidP="00B3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начальных школ-детских садов – 2 .</w:t>
      </w:r>
    </w:p>
    <w:p w:rsidR="00B3102E" w:rsidRPr="00224B91" w:rsidRDefault="00C50944" w:rsidP="00B3102E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Здравоохранение</w:t>
      </w:r>
    </w:p>
    <w:p w:rsidR="00C50944" w:rsidRPr="00224B91" w:rsidRDefault="00C50944" w:rsidP="00B3102E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Здравоохранение Братского района представлено следующей структурой:</w:t>
      </w:r>
    </w:p>
    <w:p w:rsidR="00C50944" w:rsidRPr="00224B91" w:rsidRDefault="00C50944" w:rsidP="00B3102E">
      <w:pPr>
        <w:pStyle w:val="a6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 участковых больниц,</w:t>
      </w:r>
    </w:p>
    <w:p w:rsidR="00C50944" w:rsidRPr="00224B91" w:rsidRDefault="00C50944" w:rsidP="00B3102E">
      <w:pPr>
        <w:pStyle w:val="a6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6 врачебных амбулаторий,</w:t>
      </w:r>
    </w:p>
    <w:p w:rsidR="00C50944" w:rsidRPr="00224B91" w:rsidRDefault="00C50944" w:rsidP="00B3102E">
      <w:pPr>
        <w:pStyle w:val="a6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33 ФАП,</w:t>
      </w:r>
    </w:p>
    <w:p w:rsidR="00C50944" w:rsidRPr="00224B91" w:rsidRDefault="00C50944" w:rsidP="00B3102E">
      <w:pPr>
        <w:pStyle w:val="a6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Вихоревская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городская больница,</w:t>
      </w:r>
    </w:p>
    <w:p w:rsidR="00C50944" w:rsidRPr="00224B91" w:rsidRDefault="00C50944" w:rsidP="00B3102E">
      <w:pPr>
        <w:pStyle w:val="a6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Братская центральная районная больница (ЦРБ),</w:t>
      </w:r>
    </w:p>
    <w:p w:rsidR="00C50944" w:rsidRPr="00224B91" w:rsidRDefault="00C50944" w:rsidP="00B3102E">
      <w:pPr>
        <w:pStyle w:val="a6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Вихоревская</w:t>
      </w:r>
      <w:proofErr w:type="spell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железнодорожная больница.</w:t>
      </w:r>
    </w:p>
    <w:p w:rsidR="00B3102E" w:rsidRPr="00224B91" w:rsidRDefault="00B3102E" w:rsidP="00B310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Культура</w:t>
      </w:r>
    </w:p>
    <w:p w:rsidR="00B3102E" w:rsidRPr="00224B91" w:rsidRDefault="00B3102E" w:rsidP="00B310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1.Учреждения культуры района максимально приближены к месту жительства. На 01.01.2011 сеть учреждений Братского района составляет:</w:t>
      </w:r>
    </w:p>
    <w:p w:rsidR="00B3102E" w:rsidRPr="00224B91" w:rsidRDefault="00B3102E" w:rsidP="00B3102E">
      <w:pPr>
        <w:pStyle w:val="a6"/>
        <w:numPr>
          <w:ilvl w:val="1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учреждений клубного типа,</w:t>
      </w:r>
    </w:p>
    <w:p w:rsidR="00B3102E" w:rsidRPr="00224B91" w:rsidRDefault="00B3102E" w:rsidP="00B3102E">
      <w:pPr>
        <w:pStyle w:val="a6"/>
        <w:numPr>
          <w:ilvl w:val="1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gram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муниципальных</w:t>
      </w:r>
      <w:proofErr w:type="gram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библиотеки,</w:t>
      </w:r>
    </w:p>
    <w:p w:rsidR="00B3102E" w:rsidRPr="00224B91" w:rsidRDefault="00B3102E" w:rsidP="00B3102E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37 </w:t>
      </w:r>
      <w:proofErr w:type="gram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школьных</w:t>
      </w:r>
      <w:proofErr w:type="gram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1 научно-техническая библиотека в г. Вихоревка,</w:t>
      </w:r>
    </w:p>
    <w:p w:rsidR="00B3102E" w:rsidRPr="00224B91" w:rsidRDefault="00B3102E" w:rsidP="00B3102E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 ДШИ,</w:t>
      </w:r>
    </w:p>
    <w:p w:rsidR="00A03A71" w:rsidRPr="00224B91" w:rsidRDefault="00B3102E" w:rsidP="00A03A71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 краеведческий музей.</w:t>
      </w:r>
    </w:p>
    <w:p w:rsidR="00A03A71" w:rsidRPr="00224B91" w:rsidRDefault="00A03A71" w:rsidP="00A03A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Официально днем рождения </w:t>
      </w:r>
      <w:hyperlink r:id="rId10" w:tgtFrame="_blank" w:history="1">
        <w:r w:rsidRPr="00224B91">
          <w:rPr>
            <w:rFonts w:ascii="Times New Roman" w:eastAsia="Times New Roman" w:hAnsi="Times New Roman" w:cs="Times New Roman"/>
            <w:color w:val="0088CC"/>
            <w:sz w:val="28"/>
            <w:szCs w:val="32"/>
            <w:lang w:eastAsia="ru-RU"/>
          </w:rPr>
          <w:t>Братского района</w:t>
        </w:r>
      </w:hyperlink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считается 28 июня 1926. Братский район в 1926 — это таежная окраина </w:t>
      </w:r>
      <w:proofErr w:type="spell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fldChar w:fldCharType="begin"/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instrText xml:space="preserve"> HYPERLINK "http://irkipedia.ru/content/vostochno_sibirskiy_kray" </w:instrTex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fldChar w:fldCharType="separate"/>
      </w:r>
      <w:r w:rsidRPr="00224B91">
        <w:rPr>
          <w:rFonts w:ascii="Times New Roman" w:eastAsia="Times New Roman" w:hAnsi="Times New Roman" w:cs="Times New Roman"/>
          <w:color w:val="0088CC"/>
          <w:sz w:val="28"/>
          <w:szCs w:val="32"/>
          <w:lang w:eastAsia="ru-RU"/>
        </w:rPr>
        <w:t>Восточно-Сибирского</w:t>
      </w:r>
      <w:proofErr w:type="spellEnd"/>
      <w:r w:rsidRPr="00224B91">
        <w:rPr>
          <w:rFonts w:ascii="Times New Roman" w:eastAsia="Times New Roman" w:hAnsi="Times New Roman" w:cs="Times New Roman"/>
          <w:color w:val="0088CC"/>
          <w:sz w:val="28"/>
          <w:szCs w:val="32"/>
          <w:lang w:eastAsia="ru-RU"/>
        </w:rPr>
        <w:t xml:space="preserve"> края</w:t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fldChar w:fldCharType="end"/>
      </w:r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постоянное место ссылок, с территорией около 30 тыс. км</w:t>
      </w:r>
      <w:proofErr w:type="gramStart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>2</w:t>
      </w:r>
      <w:proofErr w:type="gramEnd"/>
      <w:r w:rsidRPr="00224B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с населением около 20 тыс. человек. Промышленности, как крупной, так и мелкой (за исключением кустарных мастерских) в районе на то время не было. 25 % населения было неграмотным, на территории имелись 5 читален, 33 красных уголка, одна библиотека, две кинопередвижки и одна радиоточка, выписывалось 1170 экземпляров газет и 690 экземпляров журналов (из отчета райисполкома).</w:t>
      </w:r>
    </w:p>
    <w:p w:rsidR="003D322B" w:rsidRPr="00224B91" w:rsidRDefault="003D322B" w:rsidP="00C50944">
      <w:pPr>
        <w:rPr>
          <w:rFonts w:ascii="Times New Roman" w:hAnsi="Times New Roman" w:cs="Times New Roman"/>
          <w:sz w:val="28"/>
        </w:rPr>
      </w:pPr>
    </w:p>
    <w:sectPr w:rsidR="003D322B" w:rsidRPr="00224B91" w:rsidSect="00224B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DFE"/>
    <w:multiLevelType w:val="multilevel"/>
    <w:tmpl w:val="EDAA3E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BA715D"/>
    <w:multiLevelType w:val="hybridMultilevel"/>
    <w:tmpl w:val="23503D1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61D2D"/>
    <w:multiLevelType w:val="multilevel"/>
    <w:tmpl w:val="E10C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0246C"/>
    <w:multiLevelType w:val="multilevel"/>
    <w:tmpl w:val="C514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867AE8"/>
    <w:multiLevelType w:val="multilevel"/>
    <w:tmpl w:val="DC3686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A4015B"/>
    <w:multiLevelType w:val="multilevel"/>
    <w:tmpl w:val="641C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5B"/>
    <w:rsid w:val="00224B91"/>
    <w:rsid w:val="003D322B"/>
    <w:rsid w:val="00A03A71"/>
    <w:rsid w:val="00B2531B"/>
    <w:rsid w:val="00B3102E"/>
    <w:rsid w:val="00C50944"/>
    <w:rsid w:val="00D5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944"/>
  </w:style>
  <w:style w:type="character" w:styleId="a5">
    <w:name w:val="Strong"/>
    <w:basedOn w:val="a0"/>
    <w:uiPriority w:val="22"/>
    <w:qFormat/>
    <w:rsid w:val="00C50944"/>
    <w:rPr>
      <w:b/>
      <w:bCs/>
    </w:rPr>
  </w:style>
  <w:style w:type="paragraph" w:styleId="a6">
    <w:name w:val="List Paragraph"/>
    <w:basedOn w:val="a"/>
    <w:uiPriority w:val="34"/>
    <w:qFormat/>
    <w:rsid w:val="00C5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bratskoe_vodohranilish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ipedia.ru/content/vihorevka_vinokurov_ma_suhodolov_ap_goroda_irkutskoy_obla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0%D0%B0%D1%82%D1%81%D0%BA%D0%B8%D0%B9_%D1%80%D0%B0%D0%B9%D0%BE%D0%BD_(%D0%98%D1%80%D0%BA%D1%83%D1%82%D1%81%D0%BA%D0%B0%D1%8F_%D0%BE%D0%B1%D0%BB%D0%B0%D1%81%D1%82%D1%8C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kipedia.ru/content/severnye_rayony_irkutskoy_oblasti" TargetMode="External"/><Relationship Id="rId10" Type="http://schemas.openxmlformats.org/officeDocument/2006/relationships/hyperlink" Target="http://irkipedia.ru/content/bratskiy_ray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ipedia.ru/content/vihore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2016-02-08T02:24:00Z</cp:lastPrinted>
  <dcterms:created xsi:type="dcterms:W3CDTF">2016-02-07T14:44:00Z</dcterms:created>
  <dcterms:modified xsi:type="dcterms:W3CDTF">2016-02-08T02:24:00Z</dcterms:modified>
</cp:coreProperties>
</file>