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5" w:rsidRPr="00575138" w:rsidRDefault="00CD61D5" w:rsidP="00CD61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>План работы</w:t>
      </w: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МКОУ «Калтукская СОШ» </w:t>
      </w:r>
    </w:p>
    <w:p w:rsidR="00CD61D5" w:rsidRDefault="00CD61D5" w:rsidP="00CD61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>по профилактике правонарушений и злоупотребления ПАВ</w:t>
      </w:r>
      <w:r w:rsidR="00F80964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на 2017 - 2018</w:t>
      </w:r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>уч</w:t>
      </w:r>
      <w:proofErr w:type="spellEnd"/>
      <w:r w:rsidRPr="00575138">
        <w:rPr>
          <w:rFonts w:ascii="Times New Roman" w:eastAsia="Calibri" w:hAnsi="Times New Roman" w:cs="Times New Roman"/>
          <w:sz w:val="32"/>
          <w:szCs w:val="28"/>
          <w:lang w:eastAsia="ru-RU"/>
        </w:rPr>
        <w:t>. год.</w:t>
      </w:r>
    </w:p>
    <w:p w:rsidR="00CD61D5" w:rsidRPr="00575138" w:rsidRDefault="00CD61D5" w:rsidP="00CD61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tbl>
      <w:tblPr>
        <w:tblW w:w="14387" w:type="dxa"/>
        <w:tblInd w:w="10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0"/>
        <w:gridCol w:w="9775"/>
        <w:gridCol w:w="141"/>
        <w:gridCol w:w="1703"/>
        <w:gridCol w:w="2124"/>
      </w:tblGrid>
      <w:tr w:rsidR="00CD61D5" w:rsidRPr="00575138" w:rsidTr="00E138B2"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13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751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Работа с классными руководителями</w:t>
            </w:r>
            <w:r w:rsidRPr="0057513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Оформить социально-профилактическую карту на учащихся и родителей «Банк данных».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Посетить семьи учащихся, состоящих на ВШУ, семьи, находящиеся в СОП с целью изучения материального положения и взаимоотношений в семье.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«трудных детей», неблагополучных семей, где есть в воспитании детей определенные недостатки и которые могут дать «трудного» ребенка.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и ввести систему ранней профилактики правонарушений несовершеннолетних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Всех педагогически запущенных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работы Совета по профилактике правонарушений среди учащихся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 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Привлекать «трудных» учащихся к участию в культурно-массовой и спортивной работе, отмечать успехи и достижения в этих областях деятельности, особенное внимание уделять интересам и вкусам.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непосредственное участие в подготовке и проведении классных часов по изучению права, этики и культуры.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на педсоветах вместе с классными руководителями давать информацию о результатах совместно проделанной работы с «трудными» подростками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активное участие в благотворительных акциях «Во имя детства».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CD61D5" w:rsidRPr="00575138" w:rsidTr="00E138B2">
        <w:trPr>
          <w:trHeight w:val="70"/>
        </w:trPr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профилактики (проведение общешкольных профилактических мероприятий, классных часов, бесед, конкурсов в рамках месячников и акций)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«трудных» учащихся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(составление соц. паспорта)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Вовлекать «трудных» подростков в </w:t>
            </w:r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общественно-полезную</w:t>
            </w:r>
            <w:proofErr w:type="gram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с учетом их интересов и возможностей.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систематические контакты с педагогами-воспитателями РУО и инспекторами по работе с несовершеннолетними по месту жительства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ОППН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 – инвалидов и оказание им помощи в обучении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с подростками беседы 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душам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помочь осознать  свои недостатки, научить подростка ставить себя на место других людей, научить считаться с мнением коллектива, изменить отношение к школе, учителям, товарищам.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1D5" w:rsidRPr="00575138" w:rsidRDefault="00CD61D5" w:rsidP="00791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едагог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возможности вовлекать «трудных» подростков в кружки, секции в школе.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причины опозданий, прогулов учащихся, проводить собеседование с ними и принимать соответствующие меры.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791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профори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ентационную работу с учащимися 8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-11 классов.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CD61D5" w:rsidRPr="00575138" w:rsidTr="00E138B2">
        <w:trPr>
          <w:trHeight w:val="774"/>
        </w:trPr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учебного года по мере возможности содействовать устройству детей сирот, детей из многодетных, неполных, неблагополучных семей в загородные лагеря, пришкольные лагеря, лагеря труд и отдыха, а также «трудных» подростков на работу.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791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среди учащихся ролевые игры-викторины: «Ты и закон», «Что такое поступок и проступок» и др.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133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развития общего кругозора приглашать для бесед специалистов здравоохранения, правоохранительных органов.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791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районные, органы социальной защиты оказывать помощь детям, проживающим в многодетных, неполных, малообеспеченных семьях, детям-сиротам.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791133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791133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CD61D5"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Круглые столы для учащихся 5-11 классов: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«Скажи наркотикам – нет!»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вреде алкоголя и курения»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 Я выбираю спорт!»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родителям основы знаний психологии ребенка через организацию (лектории для родителей) практических психолого-педагогических семинаров, лекций, используя контакт с окружными психолого-педагогическими центрами.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встречи со специалистами: наркологом, венерологом, инспектором ОПДН, представителем по труду и занятости, психологом.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 ОППН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Приглашать родителей на « Совет профилактики правонарушений» вместе с детьми для разрешения конфликтных ситуаций.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2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проведении родительских собраний с целью изучения психологического климата в родительском коллективе, отношения их к школе, учителям, к другим детям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 </w:t>
            </w:r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с ОПДН, КПДН, участковым инспектором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составлении совместного плана по предупреждению и профилактике правонарушений среди подростков на новый учебный год.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встречи работников правоохранительных органов с учащимися школы и родителей.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рейды родительского патрулирования совместно с инспектором ОПДН по району школы, с посещением «трудных» детей, неблагополучных семей.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в школе месячники по правовым знаниям с участием инспекторов ОПДН.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Приглашать на заседания «Совета профилактики правонарушений» инспекторов ОПДН.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«Совета профилактики правонарушений»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совместную 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работу «Совета профилактики правонарушений»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Поста Здоровье +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Утвердить план работы и состав «Совета профилактики правонарушений»</w:t>
            </w:r>
            <w:r w:rsidR="007911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Поста Здоровье+ 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текущий учебный год.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 приглашать на заседания «Совета профилактики правонарушений» родителей вместе с детьми для разрешения конфликтных ситуаций.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 по обмену опытом и ведение документации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Посещать районные, городские, республиканские мероприятия, семинары, совещания.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800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педсоветах знакомить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с результатами совместной работы администрации, классных руководителей, соц. педагога с «трудными» детьми, неблагополучными семьями.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proofErr w:type="gramStart"/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Грамотно и аккуратно вести необходимую документацию по социальной работе.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D61D5" w:rsidRPr="00575138" w:rsidTr="00E138B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 знакомится с документацией по охране прав детства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1D5" w:rsidRPr="00575138" w:rsidRDefault="00CD61D5" w:rsidP="00E1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0368" w:rsidRDefault="00580368" w:rsidP="00580368"/>
    <w:p w:rsidR="00580368" w:rsidRPr="007A2E25" w:rsidRDefault="00580368" w:rsidP="005803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26CA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 здоровья</w:t>
      </w:r>
    </w:p>
    <w:tbl>
      <w:tblPr>
        <w:tblStyle w:val="a3"/>
        <w:tblW w:w="0" w:type="auto"/>
        <w:tblLook w:val="04A0"/>
      </w:tblPr>
      <w:tblGrid>
        <w:gridCol w:w="2145"/>
        <w:gridCol w:w="6256"/>
        <w:gridCol w:w="2670"/>
        <w:gridCol w:w="3715"/>
      </w:tblGrid>
      <w:tr w:rsidR="00580368" w:rsidTr="00B5524C">
        <w:trPr>
          <w:trHeight w:val="440"/>
        </w:trPr>
        <w:tc>
          <w:tcPr>
            <w:tcW w:w="2235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pStyle w:val="Default"/>
            </w:pPr>
            <w:r w:rsidRPr="007A444F">
              <w:t xml:space="preserve">1.Утверждение состава </w:t>
            </w:r>
            <w:r w:rsidRPr="007A2E25">
              <w:rPr>
                <w:bCs/>
                <w:szCs w:val="28"/>
              </w:rPr>
              <w:t>Поста здоровья</w:t>
            </w:r>
          </w:p>
          <w:p w:rsidR="00580368" w:rsidRPr="007A444F" w:rsidRDefault="00580368" w:rsidP="00B5524C">
            <w:pPr>
              <w:pStyle w:val="Default"/>
            </w:pPr>
            <w:r w:rsidRPr="007A444F">
              <w:t xml:space="preserve">2. Планирование работы школьного </w:t>
            </w:r>
            <w:r w:rsidRPr="007A2E25">
              <w:rPr>
                <w:bCs/>
                <w:szCs w:val="28"/>
              </w:rPr>
              <w:t>Поста здоровья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плана заседаний </w:t>
            </w:r>
            <w:r w:rsidRPr="007A2E25">
              <w:rPr>
                <w:rFonts w:ascii="Times New Roman" w:hAnsi="Times New Roman" w:cs="Times New Roman"/>
                <w:bCs/>
                <w:sz w:val="24"/>
                <w:szCs w:val="28"/>
              </w:rPr>
              <w:t>Поста здоровья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pStyle w:val="Default"/>
            </w:pPr>
            <w:r w:rsidRPr="007A444F">
              <w:t xml:space="preserve">1. Результаты анкетирования и диагностики среди учащихся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2. Проведение антинаркотических акций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pStyle w:val="Default"/>
            </w:pPr>
            <w:r w:rsidRPr="007A444F">
              <w:t xml:space="preserve">1. Организация </w:t>
            </w:r>
            <w:proofErr w:type="gramStart"/>
            <w:r w:rsidRPr="007A444F">
              <w:t>консультативной</w:t>
            </w:r>
            <w:proofErr w:type="gramEnd"/>
            <w:r w:rsidRPr="007A444F">
              <w:t xml:space="preserve"> работы с детьми </w:t>
            </w:r>
          </w:p>
          <w:p w:rsidR="00580368" w:rsidRPr="007A444F" w:rsidRDefault="00580368" w:rsidP="00B5524C">
            <w:pPr>
              <w:pStyle w:val="Default"/>
            </w:pPr>
            <w:r w:rsidRPr="007A444F">
              <w:t xml:space="preserve">2. Участие волонтерских групп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3. Анализ работы классных руководителей по формированию ЗОЖ среди учащихся, о работе с родителями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pStyle w:val="Default"/>
            </w:pPr>
            <w:r w:rsidRPr="007A444F">
              <w:t>1. Система работы классного руководителя с семьями, находящимися в социально опасном положении .</w:t>
            </w:r>
          </w:p>
          <w:p w:rsidR="00580368" w:rsidRPr="007A444F" w:rsidRDefault="00580368" w:rsidP="00B5524C">
            <w:pPr>
              <w:pStyle w:val="Default"/>
            </w:pPr>
            <w:r w:rsidRPr="007A444F">
              <w:t xml:space="preserve">2.О проведении Всероссийского Дня здоровья 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pStyle w:val="Default"/>
            </w:pPr>
            <w:r w:rsidRPr="007A444F">
              <w:t xml:space="preserve">1. Анализ работы с детьми «группы риска» </w:t>
            </w:r>
          </w:p>
          <w:p w:rsidR="00580368" w:rsidRPr="007A2E25" w:rsidRDefault="00580368" w:rsidP="00B5524C">
            <w:pPr>
              <w:pStyle w:val="Default"/>
            </w:pPr>
            <w:r w:rsidRPr="007A444F">
              <w:t>2. Взаимодействие педагогического коллектива со службами системы профилактики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0368" w:rsidTr="00B5524C">
        <w:tc>
          <w:tcPr>
            <w:tcW w:w="223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Заседание № 6</w:t>
            </w:r>
          </w:p>
        </w:tc>
        <w:tc>
          <w:tcPr>
            <w:tcW w:w="6662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работы. Анализ </w:t>
            </w:r>
            <w:proofErr w:type="gramStart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A44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2015-2016 учебный год</w:t>
            </w:r>
          </w:p>
        </w:tc>
        <w:tc>
          <w:tcPr>
            <w:tcW w:w="2825" w:type="dxa"/>
          </w:tcPr>
          <w:p w:rsidR="00580368" w:rsidRPr="007A444F" w:rsidRDefault="00580368" w:rsidP="00B552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08" w:type="dxa"/>
          </w:tcPr>
          <w:p w:rsidR="00580368" w:rsidRPr="007A444F" w:rsidRDefault="00580368" w:rsidP="00B55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4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 w:rsidR="00580368" w:rsidRPr="00580368" w:rsidRDefault="00580368" w:rsidP="00580368"/>
    <w:sectPr w:rsidR="00580368" w:rsidRPr="00580368" w:rsidSect="00CD6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1D5"/>
    <w:rsid w:val="001409FB"/>
    <w:rsid w:val="002355F0"/>
    <w:rsid w:val="00580368"/>
    <w:rsid w:val="00791133"/>
    <w:rsid w:val="007C031E"/>
    <w:rsid w:val="00800E23"/>
    <w:rsid w:val="00B53E57"/>
    <w:rsid w:val="00CD61D5"/>
    <w:rsid w:val="00CF36CD"/>
    <w:rsid w:val="00F8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2017-02-07T01:13:00Z</dcterms:created>
  <dcterms:modified xsi:type="dcterms:W3CDTF">2017-09-11T23:29:00Z</dcterms:modified>
</cp:coreProperties>
</file>